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F1" w:rsidRDefault="006719F1" w:rsidP="006719F1">
      <w:pPr>
        <w:jc w:val="center"/>
        <w:rPr>
          <w:rFonts w:ascii="Times New Roman" w:hAnsi="Times New Roman" w:cs="Times New Roman"/>
          <w:sz w:val="28"/>
          <w:szCs w:val="28"/>
        </w:rPr>
      </w:pPr>
      <w:r>
        <w:rPr>
          <w:rFonts w:ascii="Times New Roman" w:hAnsi="Times New Roman" w:cs="Times New Roman"/>
          <w:sz w:val="28"/>
          <w:szCs w:val="28"/>
        </w:rPr>
        <w:t xml:space="preserve">Мера </w:t>
      </w:r>
      <w:r w:rsidR="00D134CF">
        <w:rPr>
          <w:rFonts w:ascii="Times New Roman" w:hAnsi="Times New Roman" w:cs="Times New Roman"/>
          <w:sz w:val="28"/>
          <w:szCs w:val="28"/>
        </w:rPr>
        <w:t>2</w:t>
      </w:r>
    </w:p>
    <w:p w:rsidR="00226969" w:rsidRDefault="00D134CF" w:rsidP="006719F1">
      <w:pPr>
        <w:jc w:val="center"/>
        <w:rPr>
          <w:rFonts w:ascii="Times New Roman" w:hAnsi="Times New Roman" w:cs="Times New Roman"/>
          <w:sz w:val="28"/>
          <w:szCs w:val="28"/>
        </w:rPr>
      </w:pPr>
      <w:r>
        <w:rPr>
          <w:rFonts w:ascii="Times New Roman" w:hAnsi="Times New Roman" w:cs="Times New Roman"/>
          <w:sz w:val="28"/>
          <w:szCs w:val="28"/>
        </w:rPr>
        <w:t>Выплата денежной компенсации взамен обеспечения бесплатным питанием, бесплатным комплектом одежды и обуви</w:t>
      </w:r>
    </w:p>
    <w:p w:rsidR="00D134CF" w:rsidRDefault="00D134CF" w:rsidP="006719F1">
      <w:pPr>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денежная</w:t>
      </w:r>
      <w:proofErr w:type="gramEnd"/>
      <w:r>
        <w:rPr>
          <w:rFonts w:ascii="Times New Roman" w:hAnsi="Times New Roman" w:cs="Times New Roman"/>
          <w:sz w:val="28"/>
          <w:szCs w:val="28"/>
        </w:rPr>
        <w:t>, ежемесячно)</w:t>
      </w:r>
    </w:p>
    <w:p w:rsidR="006719F1" w:rsidRDefault="00D134CF" w:rsidP="00D134CF">
      <w:pPr>
        <w:jc w:val="both"/>
        <w:rPr>
          <w:rFonts w:ascii="Times New Roman" w:hAnsi="Times New Roman" w:cs="Times New Roman"/>
          <w:sz w:val="28"/>
          <w:szCs w:val="28"/>
        </w:rPr>
      </w:pPr>
      <w:r>
        <w:rPr>
          <w:rFonts w:ascii="Times New Roman" w:hAnsi="Times New Roman" w:cs="Times New Roman"/>
          <w:sz w:val="28"/>
          <w:szCs w:val="28"/>
        </w:rPr>
        <w:t>п. 6, п. 6.1, п. 6.2</w:t>
      </w:r>
      <w:r w:rsidR="006719F1">
        <w:rPr>
          <w:rFonts w:ascii="Times New Roman" w:hAnsi="Times New Roman" w:cs="Times New Roman"/>
          <w:sz w:val="28"/>
          <w:szCs w:val="28"/>
        </w:rPr>
        <w:t xml:space="preserve"> ст. 11-1 Закона Красноярского края от 02.11.200</w:t>
      </w:r>
      <w:r w:rsidR="00BB247C">
        <w:rPr>
          <w:rFonts w:ascii="Times New Roman" w:hAnsi="Times New Roman" w:cs="Times New Roman"/>
          <w:sz w:val="28"/>
          <w:szCs w:val="28"/>
        </w:rPr>
        <w:t>0</w:t>
      </w:r>
      <w:bookmarkStart w:id="0" w:name="_GoBack"/>
      <w:bookmarkEnd w:id="0"/>
      <w:r w:rsidR="006719F1">
        <w:rPr>
          <w:rFonts w:ascii="Times New Roman" w:hAnsi="Times New Roman" w:cs="Times New Roman"/>
          <w:sz w:val="28"/>
          <w:szCs w:val="28"/>
        </w:rPr>
        <w:t xml:space="preserve"> № 12-961 «О защите прав ребенка».</w:t>
      </w:r>
    </w:p>
    <w:p w:rsidR="006719F1" w:rsidRDefault="006719F1">
      <w:pPr>
        <w:rPr>
          <w:rFonts w:ascii="Times New Roman" w:hAnsi="Times New Roman" w:cs="Times New Roman"/>
          <w:sz w:val="28"/>
          <w:szCs w:val="28"/>
        </w:rPr>
      </w:pPr>
    </w:p>
    <w:p w:rsidR="006719F1" w:rsidRDefault="006719F1" w:rsidP="006719F1">
      <w:pPr>
        <w:jc w:val="both"/>
        <w:rPr>
          <w:rFonts w:ascii="Times New Roman" w:hAnsi="Times New Roman" w:cs="Times New Roman"/>
          <w:sz w:val="28"/>
          <w:szCs w:val="28"/>
        </w:rPr>
      </w:pPr>
      <w:r w:rsidRPr="006719F1">
        <w:rPr>
          <w:rFonts w:ascii="Times New Roman" w:hAnsi="Times New Roman" w:cs="Times New Roman"/>
          <w:sz w:val="28"/>
          <w:szCs w:val="28"/>
        </w:rPr>
        <w:t>Статья 11-1. Дополнительные гарантии прав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rPr>
          <w:rFonts w:ascii="Times New Roman" w:hAnsi="Times New Roman" w:cs="Times New Roman"/>
          <w:sz w:val="28"/>
          <w:szCs w:val="28"/>
        </w:rPr>
        <w:t>.</w:t>
      </w:r>
    </w:p>
    <w:p w:rsidR="00D134CF" w:rsidRDefault="00D134CF" w:rsidP="00D134CF">
      <w:pPr>
        <w:pStyle w:val="s1"/>
        <w:shd w:val="clear" w:color="auto" w:fill="FFFFFF"/>
        <w:spacing w:before="0" w:beforeAutospacing="0" w:after="0" w:afterAutospacing="0"/>
        <w:contextualSpacing/>
        <w:jc w:val="both"/>
        <w:rPr>
          <w:color w:val="22272F"/>
        </w:rPr>
      </w:pPr>
    </w:p>
    <w:p w:rsidR="00D134CF" w:rsidRPr="00D134CF" w:rsidRDefault="009460E2" w:rsidP="00D134CF">
      <w:pPr>
        <w:pStyle w:val="s1"/>
        <w:shd w:val="clear" w:color="auto" w:fill="FFFFFF"/>
        <w:spacing w:before="0" w:beforeAutospacing="0" w:after="0" w:afterAutospacing="0"/>
        <w:contextualSpacing/>
        <w:jc w:val="both"/>
        <w:rPr>
          <w:color w:val="22272F"/>
        </w:rPr>
      </w:pPr>
      <w:r>
        <w:rPr>
          <w:color w:val="22272F"/>
        </w:rPr>
        <w:t>п.</w:t>
      </w:r>
      <w:r w:rsidR="00D134CF" w:rsidRPr="00D134CF">
        <w:rPr>
          <w:color w:val="22272F"/>
        </w:rPr>
        <w:t>6. По желанию детей-сирот и детей, оставшихся без попечения родителей, достигших возраста 14 лет,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w:t>
      </w:r>
      <w:hyperlink r:id="rId4" w:anchor="/document/18530532/entry/1105" w:history="1">
        <w:r w:rsidR="00D134CF" w:rsidRPr="00D134CF">
          <w:rPr>
            <w:rStyle w:val="a3"/>
            <w:color w:val="3272C0"/>
            <w:u w:val="none"/>
          </w:rPr>
          <w:t>пункте 5</w:t>
        </w:r>
      </w:hyperlink>
      <w:r w:rsidR="00D134CF" w:rsidRPr="00D134CF">
        <w:rPr>
          <w:color w:val="22272F"/>
        </w:rPr>
        <w:t> настоящей статьи, им ежемесячно выплачивается денежная компенсация взамен обеспечения бесплатным питанием, бесплатным комплектом одежды и обуви.</w:t>
      </w:r>
    </w:p>
    <w:p w:rsidR="00D134CF" w:rsidRPr="00D134CF" w:rsidRDefault="00D134CF" w:rsidP="00D134CF">
      <w:pPr>
        <w:pStyle w:val="s1"/>
        <w:shd w:val="clear" w:color="auto" w:fill="FFFFFF"/>
        <w:spacing w:before="0" w:beforeAutospacing="0" w:after="0" w:afterAutospacing="0"/>
        <w:contextualSpacing/>
        <w:jc w:val="both"/>
        <w:rPr>
          <w:color w:val="22272F"/>
        </w:rPr>
      </w:pPr>
      <w:r w:rsidRPr="00D134CF">
        <w:rPr>
          <w:color w:val="22272F"/>
        </w:rPr>
        <w:t>Размер денежной компенсации взамен обеспечения бесплатным питанием, бесплатным комплектом одежды и обуви рассчитывается:</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питание</w:t>
      </w:r>
      <w:proofErr w:type="gramEnd"/>
      <w:r w:rsidRPr="00D134CF">
        <w:rPr>
          <w:color w:val="22272F"/>
        </w:rPr>
        <w:t xml:space="preserve"> в день - 297 рублей 5 копеек;</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одежда</w:t>
      </w:r>
      <w:proofErr w:type="gramEnd"/>
      <w:r w:rsidRPr="00D134CF">
        <w:rPr>
          <w:color w:val="22272F"/>
        </w:rPr>
        <w:t xml:space="preserve"> и обувь в месяц:</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юноши</w:t>
      </w:r>
      <w:proofErr w:type="gramEnd"/>
      <w:r w:rsidRPr="00D134CF">
        <w:rPr>
          <w:color w:val="22272F"/>
        </w:rPr>
        <w:t xml:space="preserve"> - 4 900 рублей 51 копейка;</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девушки</w:t>
      </w:r>
      <w:proofErr w:type="gramEnd"/>
      <w:r w:rsidRPr="00D134CF">
        <w:rPr>
          <w:color w:val="22272F"/>
        </w:rPr>
        <w:t xml:space="preserve"> - 5 413 рублей 98 копеек.</w:t>
      </w:r>
    </w:p>
    <w:p w:rsidR="00D134CF" w:rsidRPr="00D134CF" w:rsidRDefault="00D134CF" w:rsidP="00D134CF">
      <w:pPr>
        <w:pStyle w:val="s1"/>
        <w:shd w:val="clear" w:color="auto" w:fill="FFFFFF"/>
        <w:spacing w:before="0" w:beforeAutospacing="0" w:after="0" w:afterAutospacing="0"/>
        <w:contextualSpacing/>
        <w:jc w:val="both"/>
        <w:rPr>
          <w:color w:val="22272F"/>
        </w:rPr>
      </w:pPr>
      <w:r w:rsidRPr="00D134CF">
        <w:rPr>
          <w:color w:val="22272F"/>
        </w:rPr>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rsidR="00D134CF" w:rsidRPr="00D134CF" w:rsidRDefault="00D134CF" w:rsidP="00D134CF">
      <w:pPr>
        <w:pStyle w:val="s1"/>
        <w:shd w:val="clear" w:color="auto" w:fill="FFFFFF"/>
        <w:spacing w:before="0" w:beforeAutospacing="0" w:after="0" w:afterAutospacing="0"/>
        <w:contextualSpacing/>
        <w:jc w:val="both"/>
        <w:rPr>
          <w:color w:val="22272F"/>
        </w:rPr>
      </w:pPr>
      <w:r w:rsidRPr="00D134CF">
        <w:rPr>
          <w:color w:val="22272F"/>
        </w:rPr>
        <w:t>Установленная в настоящем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D134CF" w:rsidRDefault="00D134CF" w:rsidP="00D134CF">
      <w:pPr>
        <w:pStyle w:val="s1"/>
        <w:shd w:val="clear" w:color="auto" w:fill="FFFFFF"/>
        <w:spacing w:before="0" w:beforeAutospacing="0" w:after="0" w:afterAutospacing="0"/>
        <w:contextualSpacing/>
        <w:jc w:val="both"/>
        <w:rPr>
          <w:color w:val="22272F"/>
        </w:rPr>
      </w:pPr>
    </w:p>
    <w:p w:rsidR="00D134CF" w:rsidRPr="00D134CF" w:rsidRDefault="009460E2" w:rsidP="00D134CF">
      <w:pPr>
        <w:pStyle w:val="s1"/>
        <w:shd w:val="clear" w:color="auto" w:fill="FFFFFF"/>
        <w:spacing w:before="0" w:beforeAutospacing="0" w:after="0" w:afterAutospacing="0"/>
        <w:contextualSpacing/>
        <w:jc w:val="both"/>
        <w:rPr>
          <w:color w:val="22272F"/>
        </w:rPr>
      </w:pPr>
      <w:r>
        <w:rPr>
          <w:color w:val="22272F"/>
        </w:rPr>
        <w:t>п.</w:t>
      </w:r>
      <w:r w:rsidR="00D134CF" w:rsidRPr="00D134CF">
        <w:rPr>
          <w:color w:val="22272F"/>
        </w:rPr>
        <w:t>6.1. Денежная компенсация взамен обеспечения бесплатным питанием,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следующих групп:</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первая</w:t>
      </w:r>
      <w:proofErr w:type="gramEnd"/>
      <w:r w:rsidRPr="00D134CF">
        <w:rPr>
          <w:color w:val="22272F"/>
        </w:rPr>
        <w:t xml:space="preserve"> группа: Туруханский район, Таймырский Долгано-Ненецкий муниципальный район, Эвенкийский муниципальный район - 2,03;</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вторая</w:t>
      </w:r>
      <w:proofErr w:type="gramEnd"/>
      <w:r w:rsidRPr="00D134CF">
        <w:rPr>
          <w:color w:val="22272F"/>
        </w:rPr>
        <w:t xml:space="preserve"> группа: Северо-Енисейский район, город Норильск - 1,72;</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третья</w:t>
      </w:r>
      <w:proofErr w:type="gramEnd"/>
      <w:r w:rsidRPr="00D134CF">
        <w:rPr>
          <w:color w:val="22272F"/>
        </w:rPr>
        <w:t xml:space="preserve"> группа: Енисейский район - 1,51;</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четвертая</w:t>
      </w:r>
      <w:proofErr w:type="gramEnd"/>
      <w:r w:rsidRPr="00D134CF">
        <w:rPr>
          <w:color w:val="22272F"/>
        </w:rPr>
        <w:t xml:space="preserve"> группа: Мотыгинский район - 1,37;</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пятая</w:t>
      </w:r>
      <w:proofErr w:type="gramEnd"/>
      <w:r w:rsidRPr="00D134CF">
        <w:rPr>
          <w:color w:val="22272F"/>
        </w:rPr>
        <w:t xml:space="preserve"> группа: город Енисейск, </w:t>
      </w:r>
      <w:proofErr w:type="spellStart"/>
      <w:r w:rsidRPr="00D134CF">
        <w:rPr>
          <w:color w:val="22272F"/>
        </w:rPr>
        <w:t>Богучанский</w:t>
      </w:r>
      <w:proofErr w:type="spellEnd"/>
      <w:r w:rsidRPr="00D134CF">
        <w:rPr>
          <w:color w:val="22272F"/>
        </w:rPr>
        <w:t xml:space="preserve"> район - 1,34;</w:t>
      </w:r>
    </w:p>
    <w:p w:rsidR="00D134CF" w:rsidRP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шестая</w:t>
      </w:r>
      <w:proofErr w:type="gramEnd"/>
      <w:r w:rsidRPr="00D134CF">
        <w:rPr>
          <w:color w:val="22272F"/>
        </w:rPr>
        <w:t xml:space="preserve"> группа: город Лесосибирск, </w:t>
      </w:r>
      <w:proofErr w:type="spellStart"/>
      <w:r w:rsidRPr="00D134CF">
        <w:rPr>
          <w:color w:val="22272F"/>
        </w:rPr>
        <w:t>Кежемский</w:t>
      </w:r>
      <w:proofErr w:type="spellEnd"/>
      <w:r w:rsidRPr="00D134CF">
        <w:rPr>
          <w:color w:val="22272F"/>
        </w:rPr>
        <w:t xml:space="preserve"> район - 1,17;</w:t>
      </w:r>
    </w:p>
    <w:p w:rsidR="00D134CF" w:rsidRDefault="00D134CF" w:rsidP="00D134CF">
      <w:pPr>
        <w:pStyle w:val="s1"/>
        <w:shd w:val="clear" w:color="auto" w:fill="FFFFFF"/>
        <w:spacing w:before="0" w:beforeAutospacing="0" w:after="0" w:afterAutospacing="0"/>
        <w:contextualSpacing/>
        <w:jc w:val="both"/>
        <w:rPr>
          <w:color w:val="22272F"/>
        </w:rPr>
      </w:pPr>
      <w:proofErr w:type="gramStart"/>
      <w:r w:rsidRPr="00D134CF">
        <w:rPr>
          <w:color w:val="22272F"/>
        </w:rPr>
        <w:t>седьмая</w:t>
      </w:r>
      <w:proofErr w:type="gramEnd"/>
      <w:r w:rsidRPr="00D134CF">
        <w:rPr>
          <w:color w:val="22272F"/>
        </w:rPr>
        <w:t xml:space="preserve"> группа: остальные территории края - 1,00.</w:t>
      </w:r>
    </w:p>
    <w:p w:rsidR="00D134CF" w:rsidRPr="00D134CF" w:rsidRDefault="00D134CF" w:rsidP="00D134CF">
      <w:pPr>
        <w:pStyle w:val="s1"/>
        <w:shd w:val="clear" w:color="auto" w:fill="FFFFFF"/>
        <w:spacing w:before="0" w:beforeAutospacing="0" w:after="0" w:afterAutospacing="0"/>
        <w:contextualSpacing/>
        <w:jc w:val="both"/>
        <w:rPr>
          <w:color w:val="22272F"/>
        </w:rPr>
      </w:pPr>
    </w:p>
    <w:p w:rsidR="00D134CF" w:rsidRDefault="009460E2" w:rsidP="00D134CF">
      <w:pPr>
        <w:pStyle w:val="s1"/>
        <w:shd w:val="clear" w:color="auto" w:fill="FFFFFF"/>
        <w:spacing w:before="0" w:beforeAutospacing="0" w:after="0" w:afterAutospacing="0"/>
        <w:contextualSpacing/>
        <w:jc w:val="both"/>
        <w:rPr>
          <w:color w:val="22272F"/>
        </w:rPr>
      </w:pPr>
      <w:r>
        <w:rPr>
          <w:color w:val="22272F"/>
        </w:rPr>
        <w:t>п.</w:t>
      </w:r>
      <w:r w:rsidR="00D134CF" w:rsidRPr="00D134CF">
        <w:rPr>
          <w:color w:val="22272F"/>
        </w:rPr>
        <w:t>6.2. Порядок обращения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w:t>
      </w:r>
      <w:hyperlink r:id="rId5" w:anchor="/document/18530532/entry/1105" w:history="1">
        <w:r w:rsidR="00D134CF" w:rsidRPr="00D134CF">
          <w:rPr>
            <w:rStyle w:val="a3"/>
            <w:color w:val="3272C0"/>
            <w:u w:val="none"/>
          </w:rPr>
          <w:t>пункте 5</w:t>
        </w:r>
      </w:hyperlink>
      <w:r w:rsidR="00D134CF" w:rsidRPr="00D134CF">
        <w:rPr>
          <w:color w:val="22272F"/>
        </w:rPr>
        <w:t xml:space="preserve"> настоящей статьи, за получением денежной компенсации взамен обеспечения бесплатным питанием, </w:t>
      </w:r>
      <w:r w:rsidR="00D134CF" w:rsidRPr="00D134CF">
        <w:rPr>
          <w:color w:val="22272F"/>
        </w:rPr>
        <w:lastRenderedPageBreak/>
        <w:t>бесплатным комплектом одежды и обуви и порядок ее выплаты устанавливаются Правительством края.</w:t>
      </w:r>
    </w:p>
    <w:p w:rsidR="00931D5E" w:rsidRDefault="00931D5E" w:rsidP="00D134CF">
      <w:pPr>
        <w:pStyle w:val="s1"/>
        <w:shd w:val="clear" w:color="auto" w:fill="FFFFFF"/>
        <w:spacing w:before="0" w:beforeAutospacing="0" w:after="0" w:afterAutospacing="0"/>
        <w:contextualSpacing/>
        <w:jc w:val="both"/>
        <w:rPr>
          <w:color w:val="22272F"/>
        </w:rPr>
      </w:pPr>
    </w:p>
    <w:p w:rsidR="00AC0B1F" w:rsidRDefault="00AC0B1F" w:rsidP="00D134CF">
      <w:pPr>
        <w:pStyle w:val="s1"/>
        <w:shd w:val="clear" w:color="auto" w:fill="FFFFFF"/>
        <w:spacing w:before="0" w:beforeAutospacing="0" w:after="0" w:afterAutospacing="0"/>
        <w:contextualSpacing/>
        <w:jc w:val="both"/>
        <w:rPr>
          <w:color w:val="22272F"/>
        </w:rPr>
      </w:pPr>
      <w:r>
        <w:rPr>
          <w:color w:val="22272F"/>
        </w:rPr>
        <w:t>*****</w:t>
      </w:r>
    </w:p>
    <w:p w:rsidR="00931D5E" w:rsidRPr="00931D5E" w:rsidRDefault="00931D5E" w:rsidP="00931D5E">
      <w:pPr>
        <w:pStyle w:val="s1"/>
        <w:shd w:val="clear" w:color="auto" w:fill="FFFFFF"/>
        <w:spacing w:after="0"/>
        <w:contextualSpacing/>
        <w:jc w:val="both"/>
        <w:rPr>
          <w:color w:val="22272F"/>
        </w:rPr>
      </w:pPr>
      <w:r w:rsidRPr="00931D5E">
        <w:rPr>
          <w:color w:val="22272F"/>
        </w:rPr>
        <w:t>п. 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пунктах 1 и 1.1 настоящей статьи образовательным программам, обеспечиваются бесплатным питанием, бесплатным комплектом одежды, обуви и мягким инвентарем по нормам, установленным Законом края от 26 мая 2022 года N 3-803 "Об установлении норм обеспечения бесплатным питанием, бесплатным комплектом одежды, обуви, мягким инвентарем и оборудованием детей-сирот и детей, оставшихся без попечения родителей".</w:t>
      </w:r>
    </w:p>
    <w:p w:rsidR="00931D5E" w:rsidRPr="00931D5E" w:rsidRDefault="00931D5E" w:rsidP="00931D5E">
      <w:pPr>
        <w:pStyle w:val="s1"/>
        <w:shd w:val="clear" w:color="auto" w:fill="FFFFFF"/>
        <w:spacing w:after="0"/>
        <w:contextualSpacing/>
        <w:jc w:val="both"/>
        <w:rPr>
          <w:color w:val="22272F"/>
        </w:rPr>
      </w:pPr>
      <w:r w:rsidRPr="00931D5E">
        <w:rPr>
          <w:color w:val="22272F"/>
        </w:rP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питанием, бесплатным комплектом одежды, обуви и мягким инвентарем устанавливается Правительством края.</w:t>
      </w:r>
    </w:p>
    <w:p w:rsidR="00931D5E" w:rsidRPr="00931D5E" w:rsidRDefault="00931D5E" w:rsidP="00931D5E">
      <w:pPr>
        <w:pStyle w:val="s1"/>
        <w:shd w:val="clear" w:color="auto" w:fill="FFFFFF"/>
        <w:spacing w:after="0"/>
        <w:contextualSpacing/>
        <w:jc w:val="both"/>
        <w:rPr>
          <w:color w:val="22272F"/>
        </w:rPr>
      </w:pPr>
    </w:p>
    <w:p w:rsidR="00931D5E" w:rsidRPr="00931D5E" w:rsidRDefault="00931D5E" w:rsidP="00931D5E">
      <w:pPr>
        <w:pStyle w:val="s1"/>
        <w:shd w:val="clear" w:color="auto" w:fill="FFFFFF"/>
        <w:spacing w:after="0"/>
        <w:contextualSpacing/>
        <w:jc w:val="both"/>
        <w:rPr>
          <w:color w:val="22272F"/>
        </w:rPr>
      </w:pPr>
    </w:p>
    <w:p w:rsidR="00931D5E" w:rsidRPr="00931D5E" w:rsidRDefault="00931D5E" w:rsidP="00931D5E">
      <w:pPr>
        <w:pStyle w:val="s1"/>
        <w:shd w:val="clear" w:color="auto" w:fill="FFFFFF"/>
        <w:spacing w:after="0"/>
        <w:contextualSpacing/>
        <w:jc w:val="both"/>
        <w:rPr>
          <w:color w:val="22272F"/>
        </w:rPr>
      </w:pPr>
      <w:r w:rsidRPr="00931D5E">
        <w:rPr>
          <w:color w:val="22272F"/>
        </w:rPr>
        <w:t>п. 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зачисляются на полное государственное обеспечение до завершения обучения по указанным образовательным программам.</w:t>
      </w:r>
    </w:p>
    <w:p w:rsidR="00931D5E" w:rsidRDefault="00931D5E" w:rsidP="00931D5E">
      <w:pPr>
        <w:pStyle w:val="s1"/>
        <w:shd w:val="clear" w:color="auto" w:fill="FFFFFF"/>
        <w:spacing w:before="0" w:beforeAutospacing="0" w:after="0" w:afterAutospacing="0"/>
        <w:contextualSpacing/>
        <w:jc w:val="both"/>
        <w:rPr>
          <w:color w:val="22272F"/>
        </w:rPr>
      </w:pPr>
    </w:p>
    <w:p w:rsidR="00931D5E" w:rsidRPr="00D134CF" w:rsidRDefault="00931D5E" w:rsidP="00931D5E">
      <w:pPr>
        <w:pStyle w:val="s1"/>
        <w:shd w:val="clear" w:color="auto" w:fill="FFFFFF"/>
        <w:spacing w:before="0" w:beforeAutospacing="0" w:after="0" w:afterAutospacing="0"/>
        <w:contextualSpacing/>
        <w:jc w:val="both"/>
        <w:rPr>
          <w:color w:val="22272F"/>
        </w:rPr>
      </w:pPr>
      <w:r w:rsidRPr="00931D5E">
        <w:rPr>
          <w:color w:val="22272F"/>
        </w:rPr>
        <w:t>п. 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краевого или местных бюджетов, зачисляются на полное государственное обеспечение до завершения обучения по указанным образовательным программам.</w:t>
      </w:r>
    </w:p>
    <w:p w:rsidR="006719F1" w:rsidRDefault="006719F1">
      <w:pPr>
        <w:rPr>
          <w:rFonts w:ascii="Times New Roman" w:hAnsi="Times New Roman" w:cs="Times New Roman"/>
          <w:sz w:val="28"/>
          <w:szCs w:val="28"/>
        </w:rPr>
      </w:pPr>
    </w:p>
    <w:p w:rsidR="00931D5E" w:rsidRDefault="00931D5E">
      <w:pPr>
        <w:rPr>
          <w:rFonts w:ascii="Times New Roman" w:hAnsi="Times New Roman" w:cs="Times New Roman"/>
          <w:sz w:val="28"/>
          <w:szCs w:val="28"/>
        </w:rPr>
      </w:pPr>
    </w:p>
    <w:p w:rsidR="006719F1" w:rsidRPr="006719F1" w:rsidRDefault="006719F1">
      <w:pPr>
        <w:rPr>
          <w:rFonts w:ascii="Times New Roman" w:hAnsi="Times New Roman" w:cs="Times New Roman"/>
          <w:sz w:val="28"/>
          <w:szCs w:val="28"/>
        </w:rPr>
      </w:pPr>
    </w:p>
    <w:sectPr w:rsidR="006719F1" w:rsidRPr="006719F1" w:rsidSect="00AC0B1F">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F1"/>
    <w:rsid w:val="00226969"/>
    <w:rsid w:val="006719F1"/>
    <w:rsid w:val="00931D5E"/>
    <w:rsid w:val="009460E2"/>
    <w:rsid w:val="00AC0B1F"/>
    <w:rsid w:val="00BB247C"/>
    <w:rsid w:val="00D1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75E4A-8230-4875-B41C-79E883AB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2">
    <w:name w:val="s_22"/>
    <w:basedOn w:val="a"/>
    <w:rsid w:val="00671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19F1"/>
    <w:rPr>
      <w:color w:val="0000FF"/>
      <w:u w:val="single"/>
    </w:rPr>
  </w:style>
  <w:style w:type="paragraph" w:customStyle="1" w:styleId="s1">
    <w:name w:val="s_1"/>
    <w:basedOn w:val="a"/>
    <w:rsid w:val="00671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3349">
      <w:bodyDiv w:val="1"/>
      <w:marLeft w:val="0"/>
      <w:marRight w:val="0"/>
      <w:marTop w:val="0"/>
      <w:marBottom w:val="0"/>
      <w:divBdr>
        <w:top w:val="none" w:sz="0" w:space="0" w:color="auto"/>
        <w:left w:val="none" w:sz="0" w:space="0" w:color="auto"/>
        <w:bottom w:val="none" w:sz="0" w:space="0" w:color="auto"/>
        <w:right w:val="none" w:sz="0" w:space="0" w:color="auto"/>
      </w:divBdr>
      <w:divsChild>
        <w:div w:id="1580947012">
          <w:marLeft w:val="0"/>
          <w:marRight w:val="0"/>
          <w:marTop w:val="240"/>
          <w:marBottom w:val="240"/>
          <w:divBdr>
            <w:top w:val="none" w:sz="0" w:space="0" w:color="auto"/>
            <w:left w:val="none" w:sz="0" w:space="0" w:color="auto"/>
            <w:bottom w:val="none" w:sz="0" w:space="0" w:color="auto"/>
            <w:right w:val="none" w:sz="0" w:space="0" w:color="auto"/>
          </w:divBdr>
        </w:div>
      </w:divsChild>
    </w:div>
    <w:div w:id="1108352706">
      <w:bodyDiv w:val="1"/>
      <w:marLeft w:val="0"/>
      <w:marRight w:val="0"/>
      <w:marTop w:val="0"/>
      <w:marBottom w:val="0"/>
      <w:divBdr>
        <w:top w:val="none" w:sz="0" w:space="0" w:color="auto"/>
        <w:left w:val="none" w:sz="0" w:space="0" w:color="auto"/>
        <w:bottom w:val="none" w:sz="0" w:space="0" w:color="auto"/>
        <w:right w:val="none" w:sz="0" w:space="0" w:color="auto"/>
      </w:divBdr>
      <w:divsChild>
        <w:div w:id="874080928">
          <w:marLeft w:val="0"/>
          <w:marRight w:val="0"/>
          <w:marTop w:val="240"/>
          <w:marBottom w:val="240"/>
          <w:divBdr>
            <w:top w:val="none" w:sz="0" w:space="0" w:color="auto"/>
            <w:left w:val="none" w:sz="0" w:space="0" w:color="auto"/>
            <w:bottom w:val="none" w:sz="0" w:space="0" w:color="auto"/>
            <w:right w:val="none" w:sz="0" w:space="0" w:color="auto"/>
          </w:divBdr>
        </w:div>
        <w:div w:id="367997334">
          <w:marLeft w:val="0"/>
          <w:marRight w:val="0"/>
          <w:marTop w:val="240"/>
          <w:marBottom w:val="240"/>
          <w:divBdr>
            <w:top w:val="none" w:sz="0" w:space="0" w:color="auto"/>
            <w:left w:val="none" w:sz="0" w:space="0" w:color="auto"/>
            <w:bottom w:val="none" w:sz="0" w:space="0" w:color="auto"/>
            <w:right w:val="none" w:sz="0" w:space="0" w:color="auto"/>
          </w:divBdr>
        </w:div>
        <w:div w:id="1864126689">
          <w:marLeft w:val="0"/>
          <w:marRight w:val="0"/>
          <w:marTop w:val="240"/>
          <w:marBottom w:val="240"/>
          <w:divBdr>
            <w:top w:val="none" w:sz="0" w:space="0" w:color="auto"/>
            <w:left w:val="none" w:sz="0" w:space="0" w:color="auto"/>
            <w:bottom w:val="none" w:sz="0" w:space="0" w:color="auto"/>
            <w:right w:val="none" w:sz="0" w:space="0" w:color="auto"/>
          </w:divBdr>
        </w:div>
        <w:div w:id="1751849823">
          <w:marLeft w:val="0"/>
          <w:marRight w:val="0"/>
          <w:marTop w:val="240"/>
          <w:marBottom w:val="240"/>
          <w:divBdr>
            <w:top w:val="none" w:sz="0" w:space="0" w:color="auto"/>
            <w:left w:val="none" w:sz="0" w:space="0" w:color="auto"/>
            <w:bottom w:val="none" w:sz="0" w:space="0" w:color="auto"/>
            <w:right w:val="none" w:sz="0" w:space="0" w:color="auto"/>
          </w:divBdr>
        </w:div>
        <w:div w:id="20861493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2024-11-13T03:15:00Z</dcterms:created>
  <dcterms:modified xsi:type="dcterms:W3CDTF">2024-11-13T05:09:00Z</dcterms:modified>
</cp:coreProperties>
</file>