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F1" w:rsidRDefault="006719F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="00EB649C">
        <w:rPr>
          <w:rFonts w:ascii="Times New Roman" w:hAnsi="Times New Roman" w:cs="Times New Roman"/>
          <w:sz w:val="28"/>
          <w:szCs w:val="28"/>
        </w:rPr>
        <w:t>7</w:t>
      </w:r>
    </w:p>
    <w:p w:rsidR="00226969" w:rsidRDefault="00EB649C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денежной компенсации взамен обеспечения бесплатным комплектом одежды, обуви, мягким инвентарем, оборудованием</w:t>
      </w:r>
    </w:p>
    <w:p w:rsidR="00D134CF" w:rsidRDefault="00D134CF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649C">
        <w:rPr>
          <w:rFonts w:ascii="Times New Roman" w:hAnsi="Times New Roman" w:cs="Times New Roman"/>
          <w:sz w:val="28"/>
          <w:szCs w:val="28"/>
        </w:rPr>
        <w:t>денежная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A2B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9F1" w:rsidRDefault="00C5365D" w:rsidP="00D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36936">
        <w:rPr>
          <w:rFonts w:ascii="Times New Roman" w:hAnsi="Times New Roman" w:cs="Times New Roman"/>
          <w:sz w:val="28"/>
          <w:szCs w:val="28"/>
        </w:rPr>
        <w:t>1</w:t>
      </w:r>
      <w:r w:rsidR="00EB649C">
        <w:rPr>
          <w:rFonts w:ascii="Times New Roman" w:hAnsi="Times New Roman" w:cs="Times New Roman"/>
          <w:sz w:val="28"/>
          <w:szCs w:val="28"/>
        </w:rPr>
        <w:t>4</w:t>
      </w:r>
      <w:r w:rsidR="006719F1">
        <w:rPr>
          <w:rFonts w:ascii="Times New Roman" w:hAnsi="Times New Roman" w:cs="Times New Roman"/>
          <w:sz w:val="28"/>
          <w:szCs w:val="28"/>
        </w:rPr>
        <w:t xml:space="preserve"> ст. 11-1 Закона Красноярского края от 02.11.200</w:t>
      </w:r>
      <w:r w:rsidR="004E25B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719F1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ребенка».</w:t>
      </w:r>
    </w:p>
    <w:p w:rsidR="006719F1" w:rsidRDefault="006719F1">
      <w:pPr>
        <w:rPr>
          <w:rFonts w:ascii="Times New Roman" w:hAnsi="Times New Roman" w:cs="Times New Roman"/>
          <w:sz w:val="28"/>
          <w:szCs w:val="28"/>
        </w:rPr>
      </w:pPr>
    </w:p>
    <w:p w:rsidR="006719F1" w:rsidRDefault="006719F1" w:rsidP="0067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>Статья 11-1. Дополнительные гарантии прав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п.14. По желанию лиц, указанных в </w:t>
      </w:r>
      <w:hyperlink r:id="rId4" w:anchor="/document/18530532/entry/11113" w:history="1">
        <w:r w:rsidRPr="00EB649C">
          <w:rPr>
            <w:rStyle w:val="a3"/>
            <w:color w:val="3272C0"/>
            <w:u w:val="none"/>
          </w:rPr>
          <w:t>пункте 13</w:t>
        </w:r>
      </w:hyperlink>
      <w:r w:rsidRPr="00EB649C">
        <w:rPr>
          <w:color w:val="22272F"/>
        </w:rPr>
        <w:t> настоящей статьи, им выплачивается денежная компенсация взамен обеспечения бесплатным комплектом одежды, обуви, мягким инвентарем, оборудованием.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Размер денежной компенсации взамен обеспечения бесплатным комплектом одежды, обуви, мягким инвентарем, оборудованием рассчитывается: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EB649C">
        <w:rPr>
          <w:color w:val="22272F"/>
        </w:rPr>
        <w:t>одежда</w:t>
      </w:r>
      <w:proofErr w:type="gramEnd"/>
      <w:r w:rsidRPr="00EB649C">
        <w:rPr>
          <w:color w:val="22272F"/>
        </w:rPr>
        <w:t xml:space="preserve"> и обувь: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EB649C">
        <w:rPr>
          <w:color w:val="22272F"/>
        </w:rPr>
        <w:t>юноши</w:t>
      </w:r>
      <w:proofErr w:type="gramEnd"/>
      <w:r w:rsidRPr="00EB649C">
        <w:rPr>
          <w:color w:val="22272F"/>
        </w:rPr>
        <w:t xml:space="preserve"> - 52 254 рубля 96 копеек;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EB649C">
        <w:rPr>
          <w:color w:val="22272F"/>
        </w:rPr>
        <w:t>девушки</w:t>
      </w:r>
      <w:proofErr w:type="gramEnd"/>
      <w:r w:rsidRPr="00EB649C">
        <w:rPr>
          <w:color w:val="22272F"/>
        </w:rPr>
        <w:t xml:space="preserve"> - 58 316 рублей 27 копеек;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EB649C">
        <w:rPr>
          <w:color w:val="22272F"/>
        </w:rPr>
        <w:t>мягкий</w:t>
      </w:r>
      <w:proofErr w:type="gramEnd"/>
      <w:r w:rsidRPr="00EB649C">
        <w:rPr>
          <w:color w:val="22272F"/>
        </w:rPr>
        <w:t xml:space="preserve"> инвентарь, оборудование - 31 140 рублей 25 копеек.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Установленная в настоящем пункте стоимость бесплатного комплекта одежды, обуви, мягкого инвентаря, оборудования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Денежная компенсация взамен обеспечения бесплатным комплектом одежды, обуви, мягким инвентарем, оборудованием выплачивается с учетом корректирующих коэффициентов в зависимости от принадлежности муниципального образования края к одной из групп, установленных </w:t>
      </w:r>
      <w:hyperlink r:id="rId5" w:anchor="/document/18530532/entry/11161" w:history="1">
        <w:r w:rsidRPr="00EB649C">
          <w:rPr>
            <w:rStyle w:val="a3"/>
            <w:color w:val="3272C0"/>
            <w:u w:val="none"/>
          </w:rPr>
          <w:t>пунктом 6.1 статьи 11-1</w:t>
        </w:r>
      </w:hyperlink>
      <w:r w:rsidRPr="00EB649C">
        <w:rPr>
          <w:color w:val="22272F"/>
        </w:rPr>
        <w:t> настоящего Закона.</w:t>
      </w:r>
    </w:p>
    <w:p w:rsidR="00EB649C" w:rsidRP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Порядок обращения лиц, указанных в </w:t>
      </w:r>
      <w:hyperlink r:id="rId6" w:anchor="/document/18530532/entry/11113" w:history="1">
        <w:r w:rsidRPr="00EB649C">
          <w:rPr>
            <w:rStyle w:val="a3"/>
            <w:color w:val="3272C0"/>
            <w:u w:val="none"/>
          </w:rPr>
          <w:t>пункте 13</w:t>
        </w:r>
      </w:hyperlink>
      <w:r w:rsidRPr="00EB649C">
        <w:rPr>
          <w:color w:val="22272F"/>
        </w:rPr>
        <w:t> настоящей статьи, за получением денежной компенсации взамен обеспечения бесплатным комплектом одежды, обуви, мягким инвентарем, оборудованием и порядок ее выплаты устанавливаются Правительством края.</w:t>
      </w:r>
    </w:p>
    <w:p w:rsidR="00EB649C" w:rsidRDefault="00EB649C" w:rsidP="00EB649C">
      <w:pPr>
        <w:pStyle w:val="s1"/>
        <w:shd w:val="clear" w:color="auto" w:fill="FFFFFF"/>
        <w:jc w:val="both"/>
        <w:rPr>
          <w:color w:val="22272F"/>
        </w:rPr>
      </w:pPr>
      <w:r w:rsidRPr="00EB649C">
        <w:rPr>
          <w:color w:val="22272F"/>
        </w:rPr>
        <w:t>Предусмотренные настоящим пунктом дополнительные гарантии по социальной поддержке не предоставляются лицам, указанным в </w:t>
      </w:r>
      <w:hyperlink r:id="rId7" w:anchor="/document/18530532/entry/11113" w:history="1">
        <w:r w:rsidRPr="00EB649C">
          <w:rPr>
            <w:rStyle w:val="a3"/>
            <w:color w:val="3272C0"/>
            <w:u w:val="none"/>
          </w:rPr>
          <w:t>пункте 13</w:t>
        </w:r>
      </w:hyperlink>
      <w:r w:rsidRPr="00EB649C">
        <w:rPr>
          <w:color w:val="22272F"/>
        </w:rPr>
        <w:t> настоящей статьи, 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p w:rsidR="00A91FEF" w:rsidRDefault="00A91FEF" w:rsidP="00EB649C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*****</w:t>
      </w:r>
    </w:p>
    <w:p w:rsidR="00A91FEF" w:rsidRDefault="00A91FEF" w:rsidP="00EB649C">
      <w:pPr>
        <w:pStyle w:val="s1"/>
        <w:shd w:val="clear" w:color="auto" w:fill="FFFFFF"/>
        <w:jc w:val="both"/>
        <w:rPr>
          <w:color w:val="22272F"/>
        </w:rPr>
      </w:pPr>
    </w:p>
    <w:p w:rsidR="00EB649C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BE475A">
        <w:rPr>
          <w:color w:val="22272F"/>
        </w:rPr>
        <w:t>п. 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зачисляются на полное государственное обеспечение до завершения обучения по указанным образовательным программам.</w:t>
      </w:r>
    </w:p>
    <w:p w:rsidR="00EB649C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>
        <w:rPr>
          <w:color w:val="22272F"/>
        </w:rPr>
        <w:t>п.</w:t>
      </w:r>
      <w:r w:rsidRPr="00D134CF">
        <w:rPr>
          <w:color w:val="22272F"/>
        </w:rPr>
        <w:t>6.1. Денежная компенсация взамен обеспечения бесплатным питанием,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групп: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первая</w:t>
      </w:r>
      <w:proofErr w:type="gramEnd"/>
      <w:r w:rsidRPr="00D134CF">
        <w:rPr>
          <w:color w:val="22272F"/>
        </w:rPr>
        <w:t xml:space="preserve"> группа: Туруханский район, Таймырский Долгано-Ненецкий муниципальный район, Эвенкийский муниципальный район - 2,03;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вторая</w:t>
      </w:r>
      <w:proofErr w:type="gramEnd"/>
      <w:r w:rsidRPr="00D134CF">
        <w:rPr>
          <w:color w:val="22272F"/>
        </w:rPr>
        <w:t xml:space="preserve"> группа: Северо-Енисейский район, город Норильск - 1,72;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третья</w:t>
      </w:r>
      <w:proofErr w:type="gramEnd"/>
      <w:r w:rsidRPr="00D134CF">
        <w:rPr>
          <w:color w:val="22272F"/>
        </w:rPr>
        <w:t xml:space="preserve"> группа: Енисейский район - 1,51;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четвертая</w:t>
      </w:r>
      <w:proofErr w:type="gramEnd"/>
      <w:r w:rsidRPr="00D134CF">
        <w:rPr>
          <w:color w:val="22272F"/>
        </w:rPr>
        <w:t xml:space="preserve"> группа: Мотыгинский район - 1,37;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пятая</w:t>
      </w:r>
      <w:proofErr w:type="gramEnd"/>
      <w:r w:rsidRPr="00D134CF">
        <w:rPr>
          <w:color w:val="22272F"/>
        </w:rPr>
        <w:t xml:space="preserve"> группа: город Енисейск, </w:t>
      </w:r>
      <w:proofErr w:type="spellStart"/>
      <w:r w:rsidRPr="00D134CF">
        <w:rPr>
          <w:color w:val="22272F"/>
        </w:rPr>
        <w:t>Богучанский</w:t>
      </w:r>
      <w:proofErr w:type="spellEnd"/>
      <w:r w:rsidRPr="00D134CF">
        <w:rPr>
          <w:color w:val="22272F"/>
        </w:rPr>
        <w:t xml:space="preserve"> район - 1,34;</w:t>
      </w:r>
    </w:p>
    <w:p w:rsidR="00EB649C" w:rsidRPr="00D134CF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шестая</w:t>
      </w:r>
      <w:proofErr w:type="gramEnd"/>
      <w:r w:rsidRPr="00D134CF">
        <w:rPr>
          <w:color w:val="22272F"/>
        </w:rPr>
        <w:t xml:space="preserve"> группа: город Лесосибирск, </w:t>
      </w:r>
      <w:proofErr w:type="spellStart"/>
      <w:r w:rsidRPr="00D134CF">
        <w:rPr>
          <w:color w:val="22272F"/>
        </w:rPr>
        <w:t>Кежемский</w:t>
      </w:r>
      <w:proofErr w:type="spellEnd"/>
      <w:r w:rsidRPr="00D134CF">
        <w:rPr>
          <w:color w:val="22272F"/>
        </w:rPr>
        <w:t xml:space="preserve"> район - 1,17;</w:t>
      </w:r>
    </w:p>
    <w:p w:rsidR="00EB649C" w:rsidRDefault="00EB649C" w:rsidP="00EB649C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proofErr w:type="gramStart"/>
      <w:r w:rsidRPr="00D134CF">
        <w:rPr>
          <w:color w:val="22272F"/>
        </w:rPr>
        <w:t>седьмая</w:t>
      </w:r>
      <w:proofErr w:type="gramEnd"/>
      <w:r w:rsidRPr="00D134CF">
        <w:rPr>
          <w:color w:val="22272F"/>
        </w:rPr>
        <w:t xml:space="preserve"> группа: остальные территории края - 1,00.</w:t>
      </w:r>
    </w:p>
    <w:p w:rsidR="00D85A2B" w:rsidRPr="00D85A2B" w:rsidRDefault="009460E2" w:rsidP="00D85A2B">
      <w:pPr>
        <w:pStyle w:val="s1"/>
        <w:shd w:val="clear" w:color="auto" w:fill="FFFFFF"/>
        <w:jc w:val="both"/>
        <w:rPr>
          <w:color w:val="22272F"/>
        </w:rPr>
      </w:pPr>
      <w:r w:rsidRPr="00C5365D">
        <w:rPr>
          <w:color w:val="22272F"/>
        </w:rPr>
        <w:t>п.</w:t>
      </w:r>
      <w:r w:rsidR="00C5365D" w:rsidRPr="00C5365D">
        <w:rPr>
          <w:color w:val="22272F"/>
          <w:shd w:val="clear" w:color="auto" w:fill="FFFFFF"/>
        </w:rPr>
        <w:t xml:space="preserve"> </w:t>
      </w:r>
      <w:r w:rsidR="00D85A2B" w:rsidRPr="00D85A2B">
        <w:rPr>
          <w:color w:val="22272F"/>
        </w:rPr>
        <w:t>13. Выпускники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выпускники организаций, осуществляющих образовательную деятельность, обучавшиеся по очной форме обучения по указанным в </w:t>
      </w:r>
      <w:hyperlink r:id="rId8" w:anchor="/document/18530532/entry/1101" w:history="1">
        <w:r w:rsidR="00D85A2B" w:rsidRPr="00D85A2B">
          <w:rPr>
            <w:rStyle w:val="a3"/>
            <w:color w:val="3272C0"/>
            <w:u w:val="none"/>
          </w:rPr>
          <w:t>пункте 1</w:t>
        </w:r>
      </w:hyperlink>
      <w:r w:rsidR="00D85A2B" w:rsidRPr="00D85A2B">
        <w:rPr>
          <w:color w:val="22272F"/>
        </w:rPr>
        <w:t> настоящей статьи образовательным программам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указанным в пункте 1 настоящей статьи образовательным программам, обеспечиваются: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D85A2B">
        <w:rPr>
          <w:color w:val="22272F"/>
        </w:rPr>
        <w:t>единовременным</w:t>
      </w:r>
      <w:proofErr w:type="gramEnd"/>
      <w:r w:rsidRPr="00D85A2B">
        <w:rPr>
          <w:color w:val="22272F"/>
        </w:rPr>
        <w:t xml:space="preserve"> денежным пособием в размере величины прожиточного минимума, установленной на душу населения в соответствии с </w:t>
      </w:r>
      <w:hyperlink r:id="rId9" w:anchor="/document/1856695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"О порядке установления величины прожиточного минимума в крае", в порядке, установленном Правительством края;</w:t>
      </w:r>
    </w:p>
    <w:p w:rsidR="00D85A2B" w:rsidRP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D85A2B">
        <w:rPr>
          <w:color w:val="22272F"/>
        </w:rPr>
        <w:t>бесплатным</w:t>
      </w:r>
      <w:proofErr w:type="gramEnd"/>
      <w:r w:rsidRPr="00D85A2B">
        <w:rPr>
          <w:color w:val="22272F"/>
        </w:rPr>
        <w:t xml:space="preserve"> комплектом одежды, обуви, мягким инвентарем, оборудованием по нормам, установленным </w:t>
      </w:r>
      <w:hyperlink r:id="rId10" w:anchor="/document/404790537/entry/0" w:history="1">
        <w:r w:rsidRPr="00D85A2B">
          <w:rPr>
            <w:rStyle w:val="a3"/>
            <w:color w:val="3272C0"/>
            <w:u w:val="none"/>
          </w:rPr>
          <w:t>Законом</w:t>
        </w:r>
      </w:hyperlink>
      <w:r w:rsidRPr="00D85A2B">
        <w:rPr>
          <w:color w:val="22272F"/>
        </w:rPr>
        <w:t> края от 26 мая 2022 года N 3-803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родителей", в порядке, установленном Правительством края.</w:t>
      </w:r>
    </w:p>
    <w:p w:rsid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r w:rsidRPr="00D85A2B">
        <w:rPr>
          <w:color w:val="22272F"/>
        </w:rPr>
        <w:t>Предусмотренные настоящим пунктом дополнительные гарантии по социальной поддержке не предоставляются лицам, указанным в </w:t>
      </w:r>
      <w:hyperlink r:id="rId11" w:anchor="/document/18530532/entry/11113" w:history="1">
        <w:r w:rsidRPr="00D85A2B">
          <w:rPr>
            <w:rStyle w:val="a3"/>
            <w:color w:val="3272C0"/>
            <w:u w:val="none"/>
          </w:rPr>
          <w:t>абзаце первом</w:t>
        </w:r>
      </w:hyperlink>
      <w:r w:rsidRPr="00D85A2B">
        <w:rPr>
          <w:color w:val="22272F"/>
        </w:rPr>
        <w:t> настоящего пункта, 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sectPr w:rsidR="00D85A2B" w:rsidSect="00A91FE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1B478D"/>
    <w:rsid w:val="00226969"/>
    <w:rsid w:val="00236936"/>
    <w:rsid w:val="004E25BB"/>
    <w:rsid w:val="006719F1"/>
    <w:rsid w:val="009460E2"/>
    <w:rsid w:val="00A91FEF"/>
    <w:rsid w:val="00B40471"/>
    <w:rsid w:val="00C5365D"/>
    <w:rsid w:val="00D134CF"/>
    <w:rsid w:val="00D85A2B"/>
    <w:rsid w:val="00E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5E4A-8230-4875-B41C-79E883A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9F1"/>
    <w:rPr>
      <w:color w:val="0000FF"/>
      <w:u w:val="single"/>
    </w:rPr>
  </w:style>
  <w:style w:type="paragraph" w:customStyle="1" w:styleId="s1">
    <w:name w:val="s_1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2024-11-13T03:15:00Z</dcterms:created>
  <dcterms:modified xsi:type="dcterms:W3CDTF">2024-11-13T05:10:00Z</dcterms:modified>
</cp:coreProperties>
</file>